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BD" w:rsidRDefault="002B12BD">
      <w:r>
        <w:t>Осветить торговые и выставочные центры, картинные галереи и музеи вам помогут светодиодные трековые светильники. Они светят ярко, без ультрафиолета и инфракрасных лучей. Не дают теней. Отсутствует мерцание. Для изменения угла наклона и площади освещения предусмотрен поворотный механизм. Благодаря мощному светодиоду излучается больше света</w:t>
      </w:r>
      <w:r w:rsidR="00FB12D2">
        <w:t>.</w:t>
      </w:r>
      <w:r w:rsidR="003E3597">
        <w:t xml:space="preserve"> Равномерное его распределение позволяет избежать нежелательных теней. Осветительный прибор работает от сети 220 В. </w:t>
      </w:r>
      <w:r w:rsidR="00FB12D2">
        <w:t xml:space="preserve">Срок гарантии 24 месяца. </w:t>
      </w:r>
    </w:p>
    <w:p w:rsidR="00FB12D2" w:rsidRDefault="00FB12D2">
      <w:bookmarkStart w:id="0" w:name="_GoBack"/>
      <w:bookmarkEnd w:id="0"/>
    </w:p>
    <w:sectPr w:rsidR="00FB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71"/>
    <w:rsid w:val="0013746E"/>
    <w:rsid w:val="002A42D6"/>
    <w:rsid w:val="002B12BD"/>
    <w:rsid w:val="003E3597"/>
    <w:rsid w:val="006B1C60"/>
    <w:rsid w:val="006D5923"/>
    <w:rsid w:val="007F726E"/>
    <w:rsid w:val="008A4F9F"/>
    <w:rsid w:val="00BA7E72"/>
    <w:rsid w:val="00CA1971"/>
    <w:rsid w:val="00DB5F79"/>
    <w:rsid w:val="00F96CA6"/>
    <w:rsid w:val="00FB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2017-11-07T14:45:00Z</dcterms:created>
  <dcterms:modified xsi:type="dcterms:W3CDTF">2017-11-07T16:56:00Z</dcterms:modified>
</cp:coreProperties>
</file>